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9685" w:type="dxa"/>
            <w:vAlign w:val="center"/>
          </w:tcPr>
          <w:p>
            <w:pPr>
              <w:adjustRightInd w:val="0"/>
              <w:spacing w:line="560" w:lineRule="atLeast"/>
              <w:jc w:val="center"/>
              <w:rPr>
                <w:rFonts w:eastAsia="方正大标宋简体"/>
                <w:b/>
                <w:color w:val="FF0000"/>
                <w:w w:val="50"/>
                <w:sz w:val="30"/>
              </w:rPr>
            </w:pPr>
            <w:r>
              <w:rPr>
                <w:rFonts w:hint="eastAsia" w:eastAsia="方正大标宋简体"/>
                <w:b/>
                <w:bCs/>
                <w:snapToGrid w:val="0"/>
                <w:color w:val="FF0000"/>
                <w:spacing w:val="4"/>
                <w:w w:val="50"/>
                <w:sz w:val="138"/>
                <w:szCs w:val="130"/>
              </w:rPr>
              <w:t>中共</w:t>
            </w:r>
            <w:r>
              <w:rPr>
                <w:rFonts w:hint="eastAsia" w:eastAsia="方正大标宋简体"/>
                <w:b/>
                <w:bCs/>
                <w:snapToGrid w:val="0"/>
                <w:color w:val="FF0000"/>
                <w:spacing w:val="4"/>
                <w:w w:val="50"/>
                <w:sz w:val="138"/>
                <w:szCs w:val="130"/>
                <w:lang w:eastAsia="zh-CN"/>
              </w:rPr>
              <w:t>宿迁市</w:t>
            </w:r>
            <w:r>
              <w:rPr>
                <w:rFonts w:hint="eastAsia" w:eastAsia="方正大标宋简体"/>
                <w:b/>
                <w:bCs/>
                <w:snapToGrid w:val="0"/>
                <w:color w:val="FF0000"/>
                <w:spacing w:val="4"/>
                <w:w w:val="50"/>
                <w:sz w:val="138"/>
                <w:szCs w:val="130"/>
              </w:rPr>
              <w:t>纪委办公</w:t>
            </w:r>
            <w:r>
              <w:rPr>
                <w:rFonts w:hint="eastAsia" w:eastAsia="方正大标宋简体"/>
                <w:b/>
                <w:bCs/>
                <w:snapToGrid w:val="0"/>
                <w:color w:val="FF0000"/>
                <w:spacing w:val="4"/>
                <w:w w:val="50"/>
                <w:sz w:val="138"/>
                <w:szCs w:val="130"/>
                <w:lang w:eastAsia="zh-CN"/>
              </w:rPr>
              <w:t>室</w:t>
            </w:r>
            <w:r>
              <w:rPr>
                <w:rFonts w:hint="eastAsia" w:eastAsia="方正大标宋简体"/>
                <w:b/>
                <w:bCs/>
                <w:snapToGrid w:val="0"/>
                <w:color w:val="FF0000"/>
                <w:spacing w:val="4"/>
                <w:w w:val="50"/>
                <w:sz w:val="138"/>
                <w:szCs w:val="130"/>
              </w:rPr>
              <w:t>文</w:t>
            </w:r>
            <w:r>
              <w:rPr>
                <w:rFonts w:hint="eastAsia" w:eastAsia="方正大标宋简体"/>
                <w:b/>
                <w:bCs/>
                <w:snapToGrid w:val="0"/>
                <w:color w:val="FF0000"/>
                <w:w w:val="50"/>
                <w:sz w:val="138"/>
                <w:szCs w:val="130"/>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jc w:val="center"/>
        </w:trPr>
        <w:tc>
          <w:tcPr>
            <w:tcW w:w="9685" w:type="dxa"/>
            <w:vAlign w:val="bottom"/>
          </w:tcPr>
          <w:p>
            <w:pPr>
              <w:adjustRightInd w:val="0"/>
              <w:spacing w:line="560" w:lineRule="atLeast"/>
              <w:jc w:val="center"/>
              <w:rPr>
                <w:rFonts w:hint="eastAsia" w:eastAsia="方正仿宋_GBK"/>
                <w:sz w:val="32"/>
                <w:szCs w:val="32"/>
              </w:rPr>
            </w:pPr>
            <w:r>
              <w:rPr>
                <w:rFonts w:hint="eastAsia" w:eastAsia="方正仿宋_GBK"/>
                <w:sz w:val="32"/>
                <w:szCs w:val="32"/>
                <w:lang w:eastAsia="zh-CN"/>
              </w:rPr>
              <w:t>宿</w:t>
            </w:r>
            <w:r>
              <w:rPr>
                <w:rFonts w:hint="eastAsia" w:eastAsia="方正仿宋_GBK"/>
                <w:sz w:val="32"/>
                <w:szCs w:val="32"/>
              </w:rPr>
              <w:t>纪办发〔201</w:t>
            </w:r>
            <w:r>
              <w:rPr>
                <w:rFonts w:hint="eastAsia" w:eastAsia="方正仿宋_GBK"/>
                <w:sz w:val="32"/>
                <w:szCs w:val="32"/>
                <w:lang w:val="en-US" w:eastAsia="zh-CN"/>
              </w:rPr>
              <w:t>9</w:t>
            </w:r>
            <w:r>
              <w:rPr>
                <w:rFonts w:hint="eastAsia" w:eastAsia="方正仿宋_GBK"/>
                <w:sz w:val="32"/>
                <w:szCs w:val="32"/>
              </w:rPr>
              <w:t>〕</w:t>
            </w:r>
            <w:r>
              <w:rPr>
                <w:rFonts w:hint="eastAsia" w:eastAsia="方正仿宋_GBK"/>
                <w:sz w:val="32"/>
                <w:szCs w:val="32"/>
                <w:lang w:val="en-US" w:eastAsia="zh-CN"/>
              </w:rPr>
              <w:t>10</w:t>
            </w:r>
            <w:r>
              <w:rPr>
                <w:rFonts w:hint="eastAsia" w:eastAsia="方正仿宋_GBK"/>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685" w:type="dxa"/>
            <w:vAlign w:val="center"/>
          </w:tcPr>
          <w:p>
            <w:pPr>
              <w:adjustRightInd w:val="0"/>
              <w:spacing w:line="560" w:lineRule="atLeast"/>
              <w:jc w:val="center"/>
              <w:rPr>
                <w:rFonts w:eastAsia="仿宋_GB2312"/>
                <w:color w:val="FF0000"/>
                <w:sz w:val="44"/>
                <w:szCs w:val="44"/>
              </w:rPr>
            </w:pPr>
            <w:r>
              <w:rPr>
                <w:rFonts w:hint="eastAsia" w:eastAsia="仿宋_GB2312"/>
                <w:color w:val="FF0000"/>
                <w:sz w:val="44"/>
                <w:szCs w:val="44"/>
              </w:rPr>
              <w:t>━━━━━━━━━━</w:t>
            </w:r>
            <w:r>
              <w:rPr>
                <w:rFonts w:hint="eastAsia" w:eastAsia="仿宋_GB2312"/>
                <w:color w:val="FF0000"/>
                <w:sz w:val="52"/>
                <w:szCs w:val="44"/>
              </w:rPr>
              <w:t>★</w:t>
            </w:r>
            <w:r>
              <w:rPr>
                <w:rFonts w:hint="eastAsia" w:eastAsia="仿宋_GB2312"/>
                <w:color w:val="FF0000"/>
                <w:sz w:val="44"/>
                <w:szCs w:val="44"/>
              </w:rPr>
              <w:t>━━━━━━━━━━</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jc w:val="center"/>
        <w:rPr>
          <w:rFonts w:hint="default" w:ascii="Times New Roman" w:hAnsi="Times New Roman" w:eastAsia="方正仿宋简体"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baseline"/>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关于印发</w:t>
      </w:r>
      <w:r>
        <w:rPr>
          <w:rFonts w:hint="eastAsia" w:ascii="方正小标宋简体" w:hAnsi="方正小标宋简体" w:eastAsia="方正小标宋简体" w:cs="方正小标宋简体"/>
          <w:spacing w:val="-2"/>
          <w:sz w:val="44"/>
          <w:szCs w:val="44"/>
          <w:lang w:val="en-US" w:eastAsia="zh-CN"/>
        </w:rPr>
        <w:t>纪检监察体制改革质效提升大讨论方案</w:t>
      </w:r>
      <w:r>
        <w:rPr>
          <w:rFonts w:hint="eastAsia" w:ascii="方正小标宋简体" w:hAnsi="方正小标宋简体" w:eastAsia="方正小标宋简体" w:cs="方正小标宋简体"/>
          <w:sz w:val="42"/>
          <w:szCs w:val="42"/>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各县（区）纪委监委，</w:t>
      </w:r>
      <w:r>
        <w:rPr>
          <w:rFonts w:hint="default" w:ascii="Times New Roman" w:hAnsi="Times New Roman" w:eastAsia="方正楷体简体" w:cs="Times New Roman"/>
          <w:sz w:val="32"/>
          <w:szCs w:val="32"/>
        </w:rPr>
        <w:t>市委巡察办，市纪委各派驻</w:t>
      </w:r>
      <w:r>
        <w:rPr>
          <w:rFonts w:hint="default" w:ascii="Times New Roman" w:hAnsi="Times New Roman" w:eastAsia="方正楷体简体" w:cs="Times New Roman"/>
          <w:sz w:val="32"/>
          <w:szCs w:val="32"/>
          <w:lang w:eastAsia="zh-CN"/>
        </w:rPr>
        <w:t>（出）纪检机构</w:t>
      </w:r>
      <w:r>
        <w:rPr>
          <w:rFonts w:hint="default" w:ascii="Times New Roman" w:hAnsi="Times New Roman" w:eastAsia="方正楷体简体" w:cs="Times New Roman"/>
          <w:sz w:val="32"/>
          <w:szCs w:val="32"/>
        </w:rPr>
        <w:t>，委机关各部（室），机关党委：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纪检监察体制改革质效提升大讨论方案</w:t>
      </w:r>
      <w:r>
        <w:rPr>
          <w:rFonts w:hint="default" w:ascii="Times New Roman" w:hAnsi="Times New Roman" w:eastAsia="方正楷体简体" w:cs="Times New Roman"/>
          <w:sz w:val="32"/>
          <w:szCs w:val="32"/>
        </w:rPr>
        <w:t>》</w:t>
      </w:r>
      <w:r>
        <w:rPr>
          <w:rFonts w:hint="eastAsia" w:ascii="Times New Roman" w:hAnsi="Times New Roman" w:eastAsia="方正楷体简体" w:cs="Times New Roman"/>
          <w:sz w:val="32"/>
          <w:szCs w:val="32"/>
          <w:lang w:eastAsia="zh-CN"/>
        </w:rPr>
        <w:t>已经市纪委常委会市监委会议研究通过，</w:t>
      </w:r>
      <w:r>
        <w:rPr>
          <w:rFonts w:hint="default" w:ascii="Times New Roman" w:hAnsi="Times New Roman" w:eastAsia="方正楷体简体" w:cs="Times New Roman"/>
          <w:sz w:val="32"/>
          <w:szCs w:val="32"/>
        </w:rPr>
        <w:t>现印发给你们，请结合实际，认真抓好落实。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rPr>
          <w:rFonts w:hint="default" w:ascii="Times New Roman" w:hAnsi="Times New Roman" w:eastAsia="方正楷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60" w:firstLineChars="1550"/>
        <w:textAlignment w:val="baseline"/>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中共宿迁市纪委办公室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baseline"/>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 xml:space="preserve">                                   201</w:t>
      </w:r>
      <w:r>
        <w:rPr>
          <w:rFonts w:hint="default" w:ascii="Times New Roman" w:hAnsi="Times New Roman" w:eastAsia="方正楷体简体" w:cs="Times New Roman"/>
          <w:sz w:val="32"/>
          <w:szCs w:val="32"/>
          <w:lang w:val="en-US" w:eastAsia="zh-CN"/>
        </w:rPr>
        <w:t>9</w:t>
      </w:r>
      <w:r>
        <w:rPr>
          <w:rFonts w:hint="default" w:ascii="Times New Roman" w:hAnsi="Times New Roman" w:eastAsia="方正楷体简体" w:cs="Times New Roman"/>
          <w:sz w:val="32"/>
          <w:szCs w:val="32"/>
        </w:rPr>
        <w:t>年</w:t>
      </w:r>
      <w:r>
        <w:rPr>
          <w:rFonts w:hint="default" w:ascii="Times New Roman" w:hAnsi="Times New Roman" w:eastAsia="方正楷体简体" w:cs="Times New Roman"/>
          <w:sz w:val="32"/>
          <w:szCs w:val="32"/>
          <w:lang w:val="en-US" w:eastAsia="zh-CN"/>
        </w:rPr>
        <w:t>3</w:t>
      </w:r>
      <w:r>
        <w:rPr>
          <w:rFonts w:hint="default"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25</w:t>
      </w:r>
      <w:r>
        <w:rPr>
          <w:rFonts w:hint="default" w:ascii="Times New Roman" w:hAnsi="Times New Roman" w:eastAsia="方正楷体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jc w:val="center"/>
        <w:textAlignment w:val="auto"/>
        <w:outlineLvl w:val="9"/>
        <w:rPr>
          <w:rFonts w:hint="default" w:ascii="Times New Roman" w:hAnsi="Times New Roman" w:eastAsia="方正小标宋_GBK" w:cs="Times New Roman"/>
          <w:spacing w:val="-2"/>
          <w:sz w:val="44"/>
          <w:szCs w:val="44"/>
          <w:lang w:val="en-US" w:eastAsia="zh-CN"/>
        </w:rPr>
      </w:pPr>
      <w:r>
        <w:rPr>
          <w:rFonts w:hint="default" w:ascii="Times New Roman" w:hAnsi="Times New Roman" w:eastAsia="方正小标宋_GBK" w:cs="Times New Roman"/>
          <w:spacing w:val="-2"/>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jc w:val="center"/>
        <w:textAlignment w:val="auto"/>
        <w:outlineLvl w:val="9"/>
        <w:rPr>
          <w:rFonts w:hint="default" w:ascii="Times New Roman" w:hAnsi="Times New Roman" w:eastAsia="方正小标宋_GBK" w:cs="Times New Roman"/>
          <w:spacing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纪检监察体制改革质效提升大讨论方案</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深入贯彻落实习近平总书记关于纪检监察体制改革重要论述精神以及上级纪委监委部署要求，扎实推进市纪委常委会市监委关于“改革质效提升年”活动安排，经研究，决定在全市纪检监察机关、巡察机关开展改革质效提升大讨论。具体方案如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一、主要目标</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开展改革质效提升大讨论，凝聚全市纪检监察干部、巡察干部深化改革、锐意创新的共识，深刻把握稳中求进工作总基调和高质量发展的丰富内涵，全面推进纪律检查体制改革、监察体制改革、纪检监察机构改革，在更高层次、更高水平上落实转职能、转方式、转作风要求，促使改革创新所形成的体制制度机制优势进一步转化为治理效能、工作优势，推动监督由有形覆盖向有效覆盖转变，不断强化不敢腐的震慑、扎牢不能腐的笼子、增强不想腐的自觉，向着实现标本兼治的改革目标迈出更为坚实的一步。</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二、讨论主题</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聚焦“改革质效提升”这个主题，结合各自职责和工作实际，重点选择以下一个或多个子课题开展大讨论：</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主体责任、监督责任进一步贯通协同、形成合力；</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推动巡察工作向基层延伸，提升巡察监督质效；</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进一步深化派驻机构改革，健全对派驻机构管理监督和考核评价机制，提升派驻监督质效；</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履行好监督首要职责，强化日常监督、长期监督，健全监督机制，提升监督实效（包括统筹推进“四个监督”全覆盖，加强政治生态监测评估，推动优化营商环境，有效整治形式主义、官僚主义等深层次作风问题等）；</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推动纪检监察体制改革向基层延伸，充分发挥监察员办公室作用（包括有效惩治基层腐败和作风问题，有效控减越级上访等）；</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推动纪检监察工作双重领导体制具体化、程序化、制度化（包括加强党对纪检监察工作集中统一领导，强化上级纪委监委对下级纪委监委的领导和指导等）；</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健全完善纪法贯通、有效衔接司法制度机制；</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着力提升审查调查质量，确保审查调查工作安全；</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整合工作流程，确保工作规范高效。</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各地各部门也可以结合市纪委全会工作部署和自身工作实际，坚持问题导向，就纪检监察体制改革其他方面子课题开展深入研讨。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三、范围与时间</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全市纪检监察干部和巡察干部参与大讨论；大讨论从本方案印发之日起开始，2019年4月底前结束。</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组织学习（3月27日前）。各地各部门组织纪检监察干部、巡察干部认真学习习近平关于纪检监察体制改革系列重要论述、改革开放40年来纪检监察工作基本经验和党的十九大关于全面从严治党战略部署，中央纪委和省市纪委全会精神，中央纪委副书记、国家监委主任杨晓渡在中国纪检监察学院2019年春季学期开学典礼上讲话精神等，全面掌握开展改革质效提升大讨论的活动背景、重要意义以及具体内容，提高干部参与活动的自觉性、主动性。</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征集问题（4月5日前）。各地各部门坚持问题导向，对照纪检监察体制改革要求，结合自身工作实际，采取内部座谈、个别访谈、征求意见等形式，来一次问题大征集，广泛征集提升改革质效和履职效能方面存在的突出问题以及意见建议。组织纪检监察干部带着问题学习、针对问题思考、围绕问题研究破解之策，做到学习、思考与实践相互促进、同向发力。</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集中研讨（4月30日前）。各地各部门围绕大讨论主题，进一步解放思想、求真务实、真抓实干，多轮次、多形式组织业务培训、集中研讨，在结合自身实际创造性贯彻落实上级精神上下功夫，确保大讨论走深走实。</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实行“每部门献一策”，市委巡察办、市委巡察组以及市纪委监委各部室、纪检监察组均至少提出1项提升改革质效、改进工作的对策建议。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县区纪委监委以及开发区、新区、园区纪工委在集中学习、调研、讨论的基础上，围绕提升本地本部门改革质效以及履职水平，组织撰写一份大讨论报告。报告看质量不看篇幅，要集中展现大讨论成果，针对具体研讨课题，有深度的现状分析，有具体的操作性强的思路对策，切忌空泛议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各地大讨论报告以及各部门对策建议经各地各部门负责同志确认后，于4月30日前通过内网邮箱报送市纪委办公室。市纪委办公室将汇编成册报委领导审阅，并在一定范围内展示交流。</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5月上旬，市纪委监委召开“改革质效提升”大讨论交流会，委领导班子成员带头交流大讨论成果。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lang w:val="en-US" w:eastAsia="zh-CN"/>
        </w:rPr>
        <w:t>大讨论是“改革质效提升年”活动的先导环节。</w:t>
      </w:r>
      <w:r>
        <w:rPr>
          <w:rFonts w:hint="default" w:ascii="Times New Roman" w:hAnsi="Times New Roman" w:eastAsia="方正仿宋简体" w:cs="Times New Roman"/>
          <w:sz w:val="32"/>
          <w:szCs w:val="32"/>
          <w:u w:val="none"/>
          <w:lang w:val="en-US" w:eastAsia="zh-CN"/>
        </w:rPr>
        <w:t>大讨论结束后，</w:t>
      </w:r>
      <w:r>
        <w:rPr>
          <w:rFonts w:hint="default" w:ascii="Times New Roman" w:hAnsi="Times New Roman" w:eastAsia="方正仿宋简体" w:cs="Times New Roman"/>
          <w:sz w:val="32"/>
          <w:szCs w:val="32"/>
          <w:lang w:val="en-US" w:eastAsia="zh-CN"/>
        </w:rPr>
        <w:t>各地各部门要积极转化大讨论成果，将大讨论中的思路、对策、建议付诸实践，确立具体的“改革质效提升年”活动项目，深化改革创新，推动建章立制，形成长效机制，助力纪检监察工作实现高质量发展。市县纪委监委加强上下联动，5月20日前研究确立“改革质效提升年”重点项目，报经市纪委常委会市监委会研究同意后抓好实施。</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五、活动要求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（一）加强组织领导</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市纪委监委领导班子成员既要带头领题开展大讨论（具体领题情况见附件），又要充分履行“一岗双责”，主动赴联系地区和分管部门走访指导，推动活动深入开展。</w:t>
      </w:r>
      <w:r>
        <w:rPr>
          <w:rFonts w:hint="default" w:ascii="Times New Roman" w:hAnsi="Times New Roman" w:eastAsia="方正仿宋简体" w:cs="Times New Roman"/>
          <w:sz w:val="32"/>
          <w:szCs w:val="32"/>
          <w:lang w:eastAsia="zh-CN"/>
        </w:rPr>
        <w:t>各地各部门负责同志要</w:t>
      </w:r>
      <w:r>
        <w:rPr>
          <w:rFonts w:hint="default" w:ascii="Times New Roman" w:hAnsi="Times New Roman" w:eastAsia="方正仿宋简体" w:cs="Times New Roman"/>
          <w:sz w:val="32"/>
          <w:szCs w:val="32"/>
        </w:rPr>
        <w:t>有组织、有计划地推进大讨论，</w:t>
      </w:r>
      <w:r>
        <w:rPr>
          <w:rFonts w:hint="default" w:ascii="Times New Roman" w:hAnsi="Times New Roman" w:eastAsia="方正仿宋简体" w:cs="Times New Roman"/>
          <w:sz w:val="32"/>
          <w:szCs w:val="32"/>
          <w:lang w:eastAsia="zh-CN"/>
        </w:rPr>
        <w:t>把大讨论与深入基层调查研究、加强业务指导结合起来，与推动全会工作任务落实、巡视巡察反馈意见整改、年度重点改革事项推进结合起来，与“一室一品”“一组一品”“一地一品”培育创新结合起来，坚决杜绝形式主义、官僚主义</w:t>
      </w:r>
      <w:r>
        <w:rPr>
          <w:rFonts w:hint="default" w:ascii="Times New Roman" w:hAnsi="Times New Roman" w:eastAsia="方正仿宋简体" w:cs="Times New Roman"/>
          <w:sz w:val="32"/>
          <w:szCs w:val="32"/>
          <w:lang w:val="en-US" w:eastAsia="zh-CN"/>
        </w:rPr>
        <w:t>，避免“两张皮”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确保</w:t>
      </w:r>
      <w:r>
        <w:rPr>
          <w:rFonts w:hint="default" w:ascii="Times New Roman" w:hAnsi="Times New Roman" w:eastAsia="方正仿宋简体" w:cs="Times New Roman"/>
          <w:sz w:val="32"/>
          <w:szCs w:val="32"/>
          <w:lang w:eastAsia="zh-CN"/>
        </w:rPr>
        <w:t>活动扎实有效开展</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（二）加强</w:t>
      </w:r>
      <w:r>
        <w:rPr>
          <w:rFonts w:hint="default" w:ascii="Times New Roman" w:hAnsi="Times New Roman" w:eastAsia="方正仿宋简体" w:cs="Times New Roman"/>
          <w:sz w:val="32"/>
          <w:szCs w:val="32"/>
        </w:rPr>
        <w:t>跟踪督查。</w:t>
      </w:r>
      <w:r>
        <w:rPr>
          <w:rFonts w:hint="default" w:ascii="Times New Roman" w:hAnsi="Times New Roman" w:eastAsia="方正仿宋简体" w:cs="Times New Roman"/>
          <w:sz w:val="32"/>
          <w:szCs w:val="32"/>
          <w:lang w:eastAsia="zh-CN"/>
        </w:rPr>
        <w:t>各级纪委监委</w:t>
      </w:r>
      <w:r>
        <w:rPr>
          <w:rFonts w:hint="default" w:ascii="Times New Roman" w:hAnsi="Times New Roman" w:eastAsia="方正仿宋简体" w:cs="Times New Roman"/>
          <w:sz w:val="32"/>
          <w:szCs w:val="32"/>
        </w:rPr>
        <w:t>领导班子成员主动加强对分管和联系部门的监督管理，及时掌握活动进展情况，督促任务落实。</w:t>
      </w:r>
      <w:r>
        <w:rPr>
          <w:rFonts w:hint="default" w:ascii="Times New Roman" w:hAnsi="Times New Roman" w:eastAsia="方正仿宋简体" w:cs="Times New Roman"/>
          <w:sz w:val="32"/>
          <w:szCs w:val="32"/>
          <w:lang w:eastAsia="zh-CN"/>
        </w:rPr>
        <w:t>市纪委</w:t>
      </w:r>
      <w:r>
        <w:rPr>
          <w:rFonts w:hint="default" w:ascii="Times New Roman" w:hAnsi="Times New Roman" w:eastAsia="方正仿宋简体" w:cs="Times New Roman"/>
          <w:sz w:val="32"/>
          <w:szCs w:val="32"/>
        </w:rPr>
        <w:t>办公室</w:t>
      </w:r>
      <w:r>
        <w:rPr>
          <w:rFonts w:hint="default" w:ascii="Times New Roman" w:hAnsi="Times New Roman" w:eastAsia="方正仿宋简体" w:cs="Times New Roman"/>
          <w:sz w:val="32"/>
          <w:szCs w:val="32"/>
          <w:lang w:eastAsia="zh-CN"/>
        </w:rPr>
        <w:t>会同组织部、</w:t>
      </w:r>
      <w:r>
        <w:rPr>
          <w:rFonts w:hint="default" w:ascii="Times New Roman" w:hAnsi="Times New Roman" w:eastAsia="方正仿宋简体" w:cs="Times New Roman"/>
          <w:sz w:val="32"/>
          <w:szCs w:val="32"/>
        </w:rPr>
        <w:t>干部监督室</w:t>
      </w:r>
      <w:r>
        <w:rPr>
          <w:rFonts w:hint="default" w:ascii="Times New Roman" w:hAnsi="Times New Roman" w:eastAsia="方正仿宋简体" w:cs="Times New Roman"/>
          <w:sz w:val="32"/>
          <w:szCs w:val="32"/>
          <w:lang w:eastAsia="zh-CN"/>
        </w:rPr>
        <w:t>定期</w:t>
      </w:r>
      <w:r>
        <w:rPr>
          <w:rFonts w:hint="default" w:ascii="Times New Roman" w:hAnsi="Times New Roman" w:eastAsia="方正仿宋简体" w:cs="Times New Roman"/>
          <w:sz w:val="32"/>
          <w:szCs w:val="32"/>
        </w:rPr>
        <w:t>对活动开展情况进行督</w:t>
      </w:r>
      <w:r>
        <w:rPr>
          <w:rFonts w:hint="default" w:ascii="Times New Roman" w:hAnsi="Times New Roman" w:eastAsia="方正仿宋简体" w:cs="Times New Roman"/>
          <w:sz w:val="32"/>
          <w:szCs w:val="32"/>
          <w:lang w:eastAsia="zh-CN"/>
        </w:rPr>
        <w:t>导</w:t>
      </w:r>
      <w:r>
        <w:rPr>
          <w:rFonts w:hint="default" w:ascii="Times New Roman" w:hAnsi="Times New Roman" w:eastAsia="方正仿宋简体" w:cs="Times New Roman"/>
          <w:sz w:val="32"/>
          <w:szCs w:val="32"/>
        </w:rPr>
        <w:t>，对重视不够、组织不力、效果不好的部门，进行通报批评、责令整改。</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（三）加强成果总结</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各牵头领导、</w:t>
      </w: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地各</w:t>
      </w:r>
      <w:r>
        <w:rPr>
          <w:rFonts w:hint="default" w:ascii="Times New Roman" w:hAnsi="Times New Roman" w:eastAsia="方正仿宋简体" w:cs="Times New Roman"/>
          <w:sz w:val="32"/>
          <w:szCs w:val="32"/>
        </w:rPr>
        <w:t>部门</w:t>
      </w:r>
      <w:r>
        <w:rPr>
          <w:rFonts w:hint="default" w:ascii="Times New Roman" w:hAnsi="Times New Roman" w:eastAsia="方正仿宋简体" w:cs="Times New Roman"/>
          <w:sz w:val="32"/>
          <w:szCs w:val="32"/>
          <w:lang w:eastAsia="zh-CN"/>
        </w:rPr>
        <w:t>主动</w:t>
      </w:r>
      <w:r>
        <w:rPr>
          <w:rFonts w:hint="default" w:ascii="Times New Roman" w:hAnsi="Times New Roman" w:eastAsia="方正仿宋简体" w:cs="Times New Roman"/>
          <w:sz w:val="32"/>
          <w:szCs w:val="32"/>
        </w:rPr>
        <w:t>将大讨论进展情况、</w:t>
      </w:r>
      <w:r>
        <w:rPr>
          <w:rFonts w:hint="default" w:ascii="Times New Roman" w:hAnsi="Times New Roman" w:eastAsia="方正仿宋简体" w:cs="Times New Roman"/>
          <w:sz w:val="32"/>
          <w:szCs w:val="32"/>
          <w:lang w:eastAsia="zh-CN"/>
        </w:rPr>
        <w:t>交流材料</w:t>
      </w:r>
      <w:r>
        <w:rPr>
          <w:rFonts w:hint="default" w:ascii="Times New Roman" w:hAnsi="Times New Roman" w:eastAsia="方正仿宋简体" w:cs="Times New Roman"/>
          <w:sz w:val="32"/>
          <w:szCs w:val="32"/>
        </w:rPr>
        <w:t>以及经验做法等进行总结提炼。</w:t>
      </w:r>
      <w:r>
        <w:rPr>
          <w:rFonts w:hint="default" w:ascii="Times New Roman" w:hAnsi="Times New Roman" w:eastAsia="方正仿宋简体" w:cs="Times New Roman"/>
          <w:sz w:val="32"/>
          <w:szCs w:val="32"/>
          <w:lang w:eastAsia="zh-CN"/>
        </w:rPr>
        <w:t>市纪委</w:t>
      </w:r>
      <w:r>
        <w:rPr>
          <w:rFonts w:hint="default" w:ascii="Times New Roman" w:hAnsi="Times New Roman" w:eastAsia="方正仿宋简体" w:cs="Times New Roman"/>
          <w:sz w:val="32"/>
          <w:szCs w:val="32"/>
        </w:rPr>
        <w:t>办公室和宣传部</w:t>
      </w:r>
      <w:r>
        <w:rPr>
          <w:rFonts w:hint="default" w:ascii="Times New Roman" w:hAnsi="Times New Roman" w:eastAsia="方正仿宋简体" w:cs="Times New Roman"/>
          <w:sz w:val="32"/>
          <w:szCs w:val="32"/>
          <w:lang w:eastAsia="zh-CN"/>
        </w:rPr>
        <w:t>要充分运用信息、宣传工作载体，</w:t>
      </w:r>
      <w:r>
        <w:rPr>
          <w:rFonts w:hint="default" w:ascii="Times New Roman" w:hAnsi="Times New Roman" w:eastAsia="方正仿宋简体" w:cs="Times New Roman"/>
          <w:sz w:val="32"/>
          <w:szCs w:val="32"/>
        </w:rPr>
        <w:t>及时</w:t>
      </w:r>
      <w:r>
        <w:rPr>
          <w:rFonts w:hint="default" w:ascii="Times New Roman" w:hAnsi="Times New Roman" w:eastAsia="方正仿宋简体" w:cs="Times New Roman"/>
          <w:sz w:val="32"/>
          <w:szCs w:val="32"/>
          <w:lang w:eastAsia="zh-CN"/>
        </w:rPr>
        <w:t>总结</w:t>
      </w:r>
      <w:r>
        <w:rPr>
          <w:rFonts w:hint="default" w:ascii="Times New Roman" w:hAnsi="Times New Roman" w:eastAsia="方正仿宋简体" w:cs="Times New Roman"/>
          <w:sz w:val="32"/>
          <w:szCs w:val="32"/>
        </w:rPr>
        <w:t>报道</w:t>
      </w:r>
      <w:r>
        <w:rPr>
          <w:rFonts w:hint="default" w:ascii="Times New Roman" w:hAnsi="Times New Roman" w:eastAsia="方正仿宋简体" w:cs="Times New Roman"/>
          <w:sz w:val="32"/>
          <w:szCs w:val="32"/>
          <w:lang w:eastAsia="zh-CN"/>
        </w:rPr>
        <w:t>各地</w:t>
      </w:r>
      <w:r>
        <w:rPr>
          <w:rFonts w:hint="default" w:ascii="Times New Roman" w:hAnsi="Times New Roman" w:eastAsia="方正仿宋简体" w:cs="Times New Roman"/>
          <w:sz w:val="32"/>
          <w:szCs w:val="32"/>
        </w:rPr>
        <w:t>各部门组织开展大讨论情况</w:t>
      </w:r>
      <w:r>
        <w:rPr>
          <w:rFonts w:hint="default" w:ascii="Times New Roman" w:hAnsi="Times New Roman" w:eastAsia="方正仿宋简体" w:cs="Times New Roman"/>
          <w:sz w:val="32"/>
          <w:szCs w:val="32"/>
          <w:lang w:eastAsia="zh-CN"/>
        </w:rPr>
        <w:t>，专题总结报道至少</w:t>
      </w:r>
      <w:r>
        <w:rPr>
          <w:rFonts w:hint="default" w:ascii="Times New Roman" w:hAnsi="Times New Roman" w:eastAsia="方正仿宋简体" w:cs="Times New Roman"/>
          <w:sz w:val="32"/>
          <w:szCs w:val="32"/>
          <w:lang w:val="en-US" w:eastAsia="zh-CN"/>
        </w:rPr>
        <w:t>2期以上</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附件：市纪委监委领导班子成员领题开展大讨论一览表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市纪委监委领导班子</w:t>
      </w:r>
      <w:bookmarkStart w:id="0" w:name="_GoBack"/>
      <w:bookmarkEnd w:id="0"/>
      <w:r>
        <w:rPr>
          <w:rFonts w:hint="eastAsia" w:ascii="方正小标宋简体" w:hAnsi="方正小标宋简体" w:eastAsia="方正小标宋简体" w:cs="方正小标宋简体"/>
          <w:sz w:val="44"/>
          <w:szCs w:val="44"/>
          <w:lang w:eastAsia="zh-CN"/>
        </w:rPr>
        <w:t>成员领题开展大讨论一览表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lang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委领导</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大讨论课题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李桂琴</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强化主体责任，完善监督体系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陈海洪</w:t>
            </w:r>
          </w:p>
        </w:tc>
        <w:tc>
          <w:tcPr>
            <w:tcW w:w="7047" w:type="dxa"/>
            <w:vAlign w:val="top"/>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推动巡察工作向基层延伸，提升巡察监督质效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朱金刚</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进一步深化派驻机构改革，健全对派驻机构管理监督和考核评价机制，提升派驻监督质效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冯新亚</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履行好监督首要职责，强化日常监督、长期监督，健全监督机制，提升监督实效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庄达磊</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推动纪检监察体制改革向基层延伸，充分发挥监察员办公室作用，有效惩治基层腐败和作风问题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陆</w:t>
            </w:r>
            <w:r>
              <w:rPr>
                <w:rFonts w:hint="default" w:ascii="Times New Roman" w:hAnsi="Times New Roman" w:eastAsia="方正仿宋简体" w:cs="Times New Roman"/>
                <w:sz w:val="32"/>
                <w:szCs w:val="32"/>
                <w:vertAlign w:val="baseline"/>
                <w:lang w:val="en-US" w:eastAsia="zh-CN"/>
              </w:rPr>
              <w:t xml:space="preserve">  </w:t>
            </w:r>
            <w:r>
              <w:rPr>
                <w:rFonts w:hint="default" w:ascii="Times New Roman" w:hAnsi="Times New Roman" w:eastAsia="方正仿宋简体" w:cs="Times New Roman"/>
                <w:sz w:val="32"/>
                <w:szCs w:val="32"/>
                <w:vertAlign w:val="baseline"/>
                <w:lang w:eastAsia="zh-CN"/>
              </w:rPr>
              <w:t>涛</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推动纪检监察工作双重领导体制具体化、程序化、制度化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庞汝顺</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健全完善纪法贯通、有效衔接司法制度机制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夏</w:t>
            </w:r>
            <w:r>
              <w:rPr>
                <w:rFonts w:hint="default" w:ascii="Times New Roman" w:hAnsi="Times New Roman" w:eastAsia="方正仿宋简体" w:cs="Times New Roman"/>
                <w:sz w:val="32"/>
                <w:szCs w:val="32"/>
                <w:vertAlign w:val="baseline"/>
                <w:lang w:val="en-US" w:eastAsia="zh-CN"/>
              </w:rPr>
              <w:t xml:space="preserve">  </w:t>
            </w:r>
            <w:r>
              <w:rPr>
                <w:rFonts w:hint="default" w:ascii="Times New Roman" w:hAnsi="Times New Roman" w:eastAsia="方正仿宋简体" w:cs="Times New Roman"/>
                <w:sz w:val="32"/>
                <w:szCs w:val="32"/>
                <w:vertAlign w:val="baseline"/>
                <w:lang w:eastAsia="zh-CN"/>
              </w:rPr>
              <w:t>玮</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着力提升审查调查质量，确保审查调查工作安全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vAlign w:val="center"/>
          </w:tcPr>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李</w:t>
            </w:r>
            <w:r>
              <w:rPr>
                <w:rFonts w:hint="default" w:ascii="Times New Roman" w:hAnsi="Times New Roman" w:eastAsia="方正仿宋简体" w:cs="Times New Roman"/>
                <w:sz w:val="32"/>
                <w:szCs w:val="32"/>
                <w:vertAlign w:val="baseline"/>
                <w:lang w:val="en-US" w:eastAsia="zh-CN"/>
              </w:rPr>
              <w:t xml:space="preserve">  </w:t>
            </w:r>
            <w:r>
              <w:rPr>
                <w:rFonts w:hint="default" w:ascii="Times New Roman" w:hAnsi="Times New Roman" w:eastAsia="方正仿宋简体" w:cs="Times New Roman"/>
                <w:sz w:val="32"/>
                <w:szCs w:val="32"/>
                <w:vertAlign w:val="baseline"/>
                <w:lang w:eastAsia="zh-CN"/>
              </w:rPr>
              <w:t>雯</w:t>
            </w:r>
          </w:p>
        </w:tc>
        <w:tc>
          <w:tcPr>
            <w:tcW w:w="7047" w:type="dxa"/>
          </w:tcPr>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lang w:val="en-US" w:eastAsia="zh-CN"/>
              </w:rPr>
              <w:t>整合工作流程，确保履职规范高效</w:t>
            </w:r>
          </w:p>
        </w:tc>
      </w:tr>
    </w:tbl>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baseline"/>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baseline"/>
        <w:rPr>
          <w:rFonts w:hint="default" w:ascii="Times New Roman" w:hAnsi="Times New Roman" w:eastAsia="方正仿宋简体" w:cs="Times New Roman"/>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0E475"/>
    <w:multiLevelType w:val="singleLevel"/>
    <w:tmpl w:val="5C80E475"/>
    <w:lvl w:ilvl="0" w:tentative="0">
      <w:start w:val="1"/>
      <w:numFmt w:val="decimal"/>
      <w:suff w:val="space"/>
      <w:lvlText w:val="%1."/>
      <w:lvlJc w:val="left"/>
    </w:lvl>
  </w:abstractNum>
  <w:abstractNum w:abstractNumId="1">
    <w:nsid w:val="5C90A33C"/>
    <w:multiLevelType w:val="singleLevel"/>
    <w:tmpl w:val="5C90A33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42934"/>
    <w:rsid w:val="03301419"/>
    <w:rsid w:val="03C8125D"/>
    <w:rsid w:val="07122719"/>
    <w:rsid w:val="09BA5032"/>
    <w:rsid w:val="0A5960E7"/>
    <w:rsid w:val="0B2C3377"/>
    <w:rsid w:val="0D3B71F2"/>
    <w:rsid w:val="0D8D7361"/>
    <w:rsid w:val="118B06BB"/>
    <w:rsid w:val="12BA5737"/>
    <w:rsid w:val="14CD6CEA"/>
    <w:rsid w:val="16842F79"/>
    <w:rsid w:val="17D66DC3"/>
    <w:rsid w:val="17FD3FB1"/>
    <w:rsid w:val="19D1680E"/>
    <w:rsid w:val="1B6F1B24"/>
    <w:rsid w:val="1DCB26D2"/>
    <w:rsid w:val="1DDA4DC0"/>
    <w:rsid w:val="1E3E5ED4"/>
    <w:rsid w:val="1F215F19"/>
    <w:rsid w:val="24397187"/>
    <w:rsid w:val="249F5CEE"/>
    <w:rsid w:val="26D17260"/>
    <w:rsid w:val="2AD24882"/>
    <w:rsid w:val="2B542934"/>
    <w:rsid w:val="2BB84D1C"/>
    <w:rsid w:val="33A623E7"/>
    <w:rsid w:val="3413126F"/>
    <w:rsid w:val="35723883"/>
    <w:rsid w:val="35820638"/>
    <w:rsid w:val="37F71618"/>
    <w:rsid w:val="38940C8E"/>
    <w:rsid w:val="397D2B81"/>
    <w:rsid w:val="3B1F3C37"/>
    <w:rsid w:val="3C2857FA"/>
    <w:rsid w:val="3C9D1553"/>
    <w:rsid w:val="3DC96BD9"/>
    <w:rsid w:val="3E344DD6"/>
    <w:rsid w:val="3F516949"/>
    <w:rsid w:val="3F942FBE"/>
    <w:rsid w:val="414D3F2E"/>
    <w:rsid w:val="416E68D4"/>
    <w:rsid w:val="48BF1383"/>
    <w:rsid w:val="4F2E3E52"/>
    <w:rsid w:val="504205A8"/>
    <w:rsid w:val="53182078"/>
    <w:rsid w:val="562A670E"/>
    <w:rsid w:val="5AE335C3"/>
    <w:rsid w:val="5B2929C4"/>
    <w:rsid w:val="5B801F76"/>
    <w:rsid w:val="5C9A6A6F"/>
    <w:rsid w:val="5CB30157"/>
    <w:rsid w:val="5D1F7A2C"/>
    <w:rsid w:val="60086F71"/>
    <w:rsid w:val="680C5E81"/>
    <w:rsid w:val="685E13AA"/>
    <w:rsid w:val="6A0470CC"/>
    <w:rsid w:val="6ACB0485"/>
    <w:rsid w:val="6DFA1C9C"/>
    <w:rsid w:val="70875B4D"/>
    <w:rsid w:val="748966E3"/>
    <w:rsid w:val="76F664D3"/>
    <w:rsid w:val="79A370C5"/>
    <w:rsid w:val="7A4203BA"/>
    <w:rsid w:val="7AD356B9"/>
    <w:rsid w:val="7AE967E0"/>
    <w:rsid w:val="7C7B1A8C"/>
    <w:rsid w:val="7D503ED3"/>
    <w:rsid w:val="7DE42BDB"/>
    <w:rsid w:val="7EE13D8B"/>
    <w:rsid w:val="7FEC4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styleId="9">
    <w:name w:val="HTML Cite"/>
    <w:basedOn w:val="5"/>
    <w:qFormat/>
    <w:uiPriority w:val="0"/>
  </w:style>
  <w:style w:type="character" w:customStyle="1" w:styleId="10">
    <w:name w:val="hover7"/>
    <w:basedOn w:val="5"/>
    <w:qFormat/>
    <w:uiPriority w:val="0"/>
    <w:rPr>
      <w:color w:val="AE1E24"/>
    </w:rPr>
  </w:style>
  <w:style w:type="character" w:customStyle="1" w:styleId="11">
    <w:name w:val="hover6"/>
    <w:basedOn w:val="5"/>
    <w:qFormat/>
    <w:uiPriority w:val="0"/>
    <w:rPr>
      <w:color w:val="AE1E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2019-03-07T09:25:00Z</dcterms:created>
  <dc:creator>user</dc:creator>
  <cp:lastModifiedBy>麦麦小妞</cp:lastModifiedBy>
  <cp:lastPrinted>2019-03-24T07:31:00Z</cp:lastPrinted>
  <dcterms:modified xsi:type="dcterms:W3CDTF">2019-03-27T02:21:38Z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